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teinte est rouge corail à brun-rouge nuancée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