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nuancée rouge-orange à brun foncé avec des restes de ciment blanc et 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Quantité / m² avec un joint traditionnel</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Quantité / m² avec un joint traditionnel</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*217x102x65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