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noir-bleu pas sablée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0,85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kg/(m².min) Classe IW2 (absorption modérée)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5004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