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st rouge-brun fort nuancée avec des teintes violet-bleu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o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