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saffraangeel tot geel-beige genuanceerd tot in de massa.</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stenen worden geleverd onder CE-merk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*247x75x38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78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90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0,54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 &lt;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1017</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20-06-2026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