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onbezande, authentiek kolen gebrande baksteen met frog en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crème tot in de massa en genuanceerd van crème tot ecru.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onbezande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59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66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14%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 . min )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N10 Brick J</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