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onbezande, authentiek kolen gebrande baksteen met frog en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okergeel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De gevelsteen is een vormbaksteen met frog en heeft een lichte structuur. Hij is vrij van kalk en andere insluitsels en vertoont minstens één strek en één kop welke vrij zijn van scheuren of andere aspecten die nadelig zijn voor het globaal uitzicht van het metselwerk.  Dit volledig natuurlijk product is gemaakt uit alluviale klei uit het Kwartair, afkomstig uit de Scheldevallei. De steen wordt in een onbezande mal gevormd door het inbrengen van een klomp klei en is gebakken op minstens 1150 °C .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*216x102x64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58 (12 mm) </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65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0,54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