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rood in de massa en sterk genuanceerd van rood, rood-bruin tot paars-blauw.</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*220x70x54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66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74 (6 mm) </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 </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N7 Brick 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