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rood in de massa en sterk genuanceerd van rood, rood-bruin tot paars-blau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0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4 (6 mm) </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