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helder rood tot in de massa en sterk genuanceerd van rood, rood-bruin tot rood-blauw.</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*195x92x62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Veldbrand Rood</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