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Paars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bezande mal gevormd tot een volle massa, geperst uit klei van alluviale afkomst uit een gebied gelegen in het Scheldebekken en gebakken in een tunneloven op een temperatuur van ongeveer 1180°C. De kleiklinkers hebben op de smalle zijde een bezande oppervlaktestructuur. Niet getrommeld</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of plat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*210x50x103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*210x67x103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Paars</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