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Bruin-grijs-rood genuanceerd.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Automne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